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4439" w14:textId="77777777" w:rsidR="00AA1B72" w:rsidRDefault="00AA1B72">
      <w:r>
        <w:t xml:space="preserve">Liceum Ogólnokształcące im. Stanisława Wyspiańskiego w Bieczu </w:t>
      </w:r>
    </w:p>
    <w:p w14:paraId="198D9E7F" w14:textId="77777777" w:rsidR="00810E4F" w:rsidRDefault="00AA1B72">
      <w:r>
        <w:t xml:space="preserve">Wniosek </w:t>
      </w:r>
    </w:p>
    <w:p w14:paraId="19F54BFF" w14:textId="1E5E0FB7" w:rsidR="00AA1B72" w:rsidRDefault="00AA1B72">
      <w:r>
        <w:t xml:space="preserve">o podniesienie oceny przewidywanej i wyznaczenie </w:t>
      </w:r>
      <w:r>
        <w:t>sprawdzianu wiadomości i umiejętności</w:t>
      </w:r>
    </w:p>
    <w:p w14:paraId="75D77DCB" w14:textId="77777777" w:rsidR="00AA1B72" w:rsidRDefault="00AA1B72">
      <w:r>
        <w:t xml:space="preserve"> Imię nazwisko / klasa ……………………………………………………./………………………….. </w:t>
      </w:r>
    </w:p>
    <w:p w14:paraId="4967E1A6" w14:textId="77777777" w:rsidR="00AA1B72" w:rsidRDefault="00AA1B72">
      <w:r>
        <w:t xml:space="preserve">Przedmiot /wystawiona ocena przewidywana ……………………………………………………./………………………….. Nauczyciel ………………………………………………………….. </w:t>
      </w:r>
    </w:p>
    <w:p w14:paraId="1D52825A" w14:textId="77777777" w:rsidR="00AA1B72" w:rsidRDefault="00AA1B72">
      <w:r>
        <w:t xml:space="preserve">Uzasadnienie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14:paraId="0176C27E" w14:textId="093F055A" w:rsidR="00AA1B72" w:rsidRDefault="00AA1B72">
      <w:r>
        <w:t xml:space="preserve">Data </w:t>
      </w:r>
      <w:r w:rsidR="00AD5518">
        <w:t xml:space="preserve">…………………………………………………………….                  </w:t>
      </w:r>
      <w:r>
        <w:t>Podpis …………………………………………………………..</w:t>
      </w:r>
    </w:p>
    <w:p w14:paraId="3C44E388" w14:textId="77777777" w:rsidR="00AD5518" w:rsidRDefault="00AA1B72">
      <w:r>
        <w:t xml:space="preserve"> Wypis ze Statutu Szkoły </w:t>
      </w:r>
    </w:p>
    <w:p w14:paraId="6F9DAC4C" w14:textId="77777777" w:rsidR="00AD5518" w:rsidRDefault="00AA1B72">
      <w:r>
        <w:t xml:space="preserve">Rozdział </w:t>
      </w:r>
      <w:r w:rsidR="0002215C">
        <w:t>8</w:t>
      </w:r>
      <w:r>
        <w:t xml:space="preserve"> </w:t>
      </w:r>
      <w:r w:rsidR="0002215C">
        <w:t>Warunki i sposób oceniania</w:t>
      </w:r>
      <w:r>
        <w:t xml:space="preserve"> </w:t>
      </w:r>
    </w:p>
    <w:p w14:paraId="490CF7F9" w14:textId="39D9B265" w:rsidR="00F40F1B" w:rsidRDefault="00AA1B72">
      <w:r>
        <w:t xml:space="preserve">§ </w:t>
      </w:r>
      <w:r>
        <w:t>7</w:t>
      </w:r>
      <w:r w:rsidR="00F40F1B">
        <w:t xml:space="preserve">4 </w:t>
      </w:r>
      <w:r w:rsidR="00F40F1B">
        <w:t>Warunki i tryb uzyskania wyższej niż przewidywana rocznej oceny klasyfikacyjnej z zajęć edukacyjnych i zachowania</w:t>
      </w:r>
    </w:p>
    <w:p w14:paraId="6276E918" w14:textId="77777777" w:rsidR="00720936" w:rsidRDefault="00F40F1B" w:rsidP="00F40F1B">
      <w:pPr>
        <w:jc w:val="both"/>
      </w:pPr>
      <w:r>
        <w:t xml:space="preserve">1. Najpóźniej na czternaście dni przed zakończeniem zajęć w roku szkolnym nauczyciele prowadzący poszczególne zajęcia edukacyjne oraz wychowawca klasy są obowiązani poinformować ucznia i jego rodziców o przewidywanych dla niego rocznych ocenach klasyfikacyjnych z zajęć edukacyjnych i rocznej ocenie klasyfikacyjnej zachowania. Proponowane oceny nauczyciele zapisują w dzienniku elektronicznym. </w:t>
      </w:r>
    </w:p>
    <w:p w14:paraId="5526CF8E" w14:textId="77777777" w:rsidR="00720936" w:rsidRDefault="00F40F1B" w:rsidP="00720936">
      <w:pPr>
        <w:ind w:firstLine="708"/>
        <w:jc w:val="both"/>
      </w:pPr>
      <w:r>
        <w:t xml:space="preserve">1) przypadku przewidywanej oceny niedostatecznej z zajęć edukacyjnych należy zrobić to w formie pisemnej za potwierdzeniem odbioru </w:t>
      </w:r>
    </w:p>
    <w:p w14:paraId="7BF3BCE9" w14:textId="77777777" w:rsidR="00720936" w:rsidRDefault="00F40F1B" w:rsidP="00720936">
      <w:pPr>
        <w:jc w:val="both"/>
      </w:pPr>
      <w:r>
        <w:t xml:space="preserve">2. W ciągu 3 dni roboczych od otrzymania informacji o ocenach przewidywanych pełnoletni uczeń bądź rodzice ucznia małoletniego mogą złożyć do dyrektora szkoły pisemny wniosek o ustalenie oceny wyższej niż przewidywana z zajęć edukacyjnych bądź z zachowania wskazując o ustalenie jakiej oceny wnioskują. Wniosek powinien zawierać merytoryczne uzasadnienie. </w:t>
      </w:r>
    </w:p>
    <w:p w14:paraId="1669B7D1" w14:textId="77777777" w:rsidR="007339E7" w:rsidRDefault="00F40F1B" w:rsidP="00720936">
      <w:pPr>
        <w:jc w:val="both"/>
      </w:pPr>
      <w:r>
        <w:t xml:space="preserve">3. Nauczyciel może odstąpić od wymogów zawartych w ust. 1 w przypadku, gdy nieobecności ucznia wynikają z przyczyn od niego niezależnych (przewlekła choroba, zdarzenia losowe). </w:t>
      </w:r>
    </w:p>
    <w:p w14:paraId="2FC5EEAC" w14:textId="77777777" w:rsidR="007339E7" w:rsidRDefault="00F40F1B" w:rsidP="00720936">
      <w:pPr>
        <w:jc w:val="both"/>
      </w:pPr>
      <w:r>
        <w:t xml:space="preserve">4. O uzyskanie wyższej niż przewidywana rocznej oceny klasyfikacyjnej z danych zajęć edukacyjnych może ubiegać się uczeń, który: 1) pracuje rzetelnie (przystępuje do sprawdzianów pisemnych w pierwszych terminach), uczęszcza do szkoły (ma minimum 80% – ową frekwencję na zajęciach) i jego praca na lekcjach nie budzi zastrzeżeń, 2) stosuje się do wymagań nauczyciela, 50 3) nie został ukarany karą statutową. </w:t>
      </w:r>
    </w:p>
    <w:p w14:paraId="64CC3031" w14:textId="77777777" w:rsidR="007339E7" w:rsidRDefault="00F40F1B" w:rsidP="00720936">
      <w:pPr>
        <w:jc w:val="both"/>
      </w:pPr>
      <w:r>
        <w:t xml:space="preserve">5. Dyrektor szkoły zarządza przeprowadzenie ponownego sprawdzenia wiedzy i umiejętności ucznia. W tym celu powołuje komisję złożoną z 2 nauczycieli przedmiotu, którego odwołanie dotyczy. </w:t>
      </w:r>
      <w:r>
        <w:lastRenderedPageBreak/>
        <w:t xml:space="preserve">Opracowują oni zestaw pytań o poziomie trudności obejmującym określony zakres, zawarty w wymaganiach edukacyjnych niezbędnych do otrzymania przez ucznia oczekiwanej oceny. </w:t>
      </w:r>
    </w:p>
    <w:p w14:paraId="25745763" w14:textId="77777777" w:rsidR="007339E7" w:rsidRDefault="00F40F1B" w:rsidP="00720936">
      <w:pPr>
        <w:jc w:val="both"/>
      </w:pPr>
      <w:r>
        <w:t xml:space="preserve">6. Ponowny sprawdzian wiedzy i umiejętności przeprowadzany jest w terminie ustalonym z pełnoletnim uczniem bądź rodzicami ucznia małoletniego nie później niż na dwa dni przed wyznaczonym terminem klasyfikacyjnego zebrania rady pedagogicznej. </w:t>
      </w:r>
    </w:p>
    <w:p w14:paraId="4593D4D6" w14:textId="77777777" w:rsidR="007339E7" w:rsidRDefault="00F40F1B" w:rsidP="00720936">
      <w:pPr>
        <w:jc w:val="both"/>
      </w:pPr>
      <w:r>
        <w:t xml:space="preserve">7. Sprawdzenie wiedzy i umiejętności z wychowania fizycznego przeprowadza się również w formie ćwiczeń praktycznych. </w:t>
      </w:r>
    </w:p>
    <w:p w14:paraId="1578FDFA" w14:textId="77777777" w:rsidR="007339E7" w:rsidRDefault="00F40F1B" w:rsidP="00720936">
      <w:pPr>
        <w:jc w:val="both"/>
      </w:pPr>
      <w:r>
        <w:t xml:space="preserve">8. Z prac zespołu sporządza się protokół. Pytania oraz pracę pisemna ucznia załącza się do protokołu. 9. Ocena ustalona podczas sprawdzianu nie może być niższa niż ocena przewidywana. </w:t>
      </w:r>
    </w:p>
    <w:p w14:paraId="61F8C966" w14:textId="77777777" w:rsidR="007339E7" w:rsidRDefault="00F40F1B" w:rsidP="00720936">
      <w:pPr>
        <w:jc w:val="both"/>
      </w:pPr>
      <w:r>
        <w:t xml:space="preserve">10. Jeżeli dyrektor szkoły stwierdzi uchybienia w ocenianiu zachowania ucznia powołuje zespół do ponownego ustalenia oceny zachowania. </w:t>
      </w:r>
    </w:p>
    <w:p w14:paraId="3C9AD56A" w14:textId="77777777" w:rsidR="00560F37" w:rsidRDefault="00F40F1B" w:rsidP="00720936">
      <w:pPr>
        <w:jc w:val="both"/>
      </w:pPr>
      <w:r>
        <w:t xml:space="preserve">11. W skład zespołu wchodzą: </w:t>
      </w:r>
    </w:p>
    <w:p w14:paraId="071F7E33" w14:textId="77777777" w:rsidR="00560F37" w:rsidRDefault="00F40F1B" w:rsidP="00560F37">
      <w:pPr>
        <w:ind w:firstLine="708"/>
        <w:jc w:val="both"/>
      </w:pPr>
      <w:r>
        <w:t xml:space="preserve">1) wychowawca, </w:t>
      </w:r>
    </w:p>
    <w:p w14:paraId="4FF061A8" w14:textId="77777777" w:rsidR="00560F37" w:rsidRDefault="00F40F1B" w:rsidP="00560F37">
      <w:pPr>
        <w:ind w:firstLine="708"/>
        <w:jc w:val="both"/>
      </w:pPr>
      <w:r>
        <w:t xml:space="preserve">2) pedagog, </w:t>
      </w:r>
    </w:p>
    <w:p w14:paraId="3735D3F1" w14:textId="77777777" w:rsidR="00560F37" w:rsidRDefault="00F40F1B" w:rsidP="00560F37">
      <w:pPr>
        <w:ind w:firstLine="708"/>
        <w:jc w:val="both"/>
      </w:pPr>
      <w:r>
        <w:t xml:space="preserve">3) 2 nauczycieli uczących w danym oddziale, </w:t>
      </w:r>
    </w:p>
    <w:p w14:paraId="44C4268D" w14:textId="77777777" w:rsidR="00560F37" w:rsidRDefault="00F40F1B" w:rsidP="00560F37">
      <w:pPr>
        <w:ind w:firstLine="708"/>
        <w:jc w:val="both"/>
      </w:pPr>
      <w:r>
        <w:t xml:space="preserve">4) przewodniczący samorządu klasowego, </w:t>
      </w:r>
    </w:p>
    <w:p w14:paraId="28AB08A5" w14:textId="77777777" w:rsidR="00560F37" w:rsidRDefault="00F40F1B" w:rsidP="00560F37">
      <w:pPr>
        <w:ind w:firstLine="708"/>
        <w:jc w:val="both"/>
      </w:pPr>
      <w:r>
        <w:t xml:space="preserve">5) przewodniczący Rady Oddziałowej Rodziców. </w:t>
      </w:r>
    </w:p>
    <w:p w14:paraId="319335DB" w14:textId="77777777" w:rsidR="00560F37" w:rsidRDefault="00F40F1B" w:rsidP="00560F37">
      <w:pPr>
        <w:jc w:val="both"/>
      </w:pPr>
      <w:r>
        <w:t xml:space="preserve">12. Zespół przeprowadza rozmowę z uczniem, jego rodzicami oraz w razie potrzeby z innymi osobami. 13. Pracy zespołu przewodniczy wychowawca. Z prac zespołu sporządza się protokół. </w:t>
      </w:r>
    </w:p>
    <w:p w14:paraId="638C479C" w14:textId="77777777" w:rsidR="00560F37" w:rsidRDefault="00F40F1B" w:rsidP="00560F37">
      <w:pPr>
        <w:jc w:val="both"/>
      </w:pPr>
      <w:r>
        <w:t xml:space="preserve">14. Zespół ustala ocenę zachowania nie później niż na dwa dni przed wyznaczonym terminem klasyfikacyjnego zebrania rady pedagogicznej. </w:t>
      </w:r>
    </w:p>
    <w:p w14:paraId="0DDE1CF3" w14:textId="77777777" w:rsidR="00560F37" w:rsidRDefault="00F40F1B" w:rsidP="00560F37">
      <w:pPr>
        <w:jc w:val="both"/>
      </w:pPr>
      <w:r>
        <w:t xml:space="preserve">15. Ocena ustalona przez zespół nie może być niższa od oceny przewidywanej. </w:t>
      </w:r>
    </w:p>
    <w:p w14:paraId="0A47ECCE" w14:textId="77777777" w:rsidR="00560F37" w:rsidRDefault="00F40F1B" w:rsidP="00560F37">
      <w:pPr>
        <w:jc w:val="both"/>
      </w:pPr>
      <w:r>
        <w:t xml:space="preserve">16. Ocena ustalona przez zespoły o których mowa w pkt 11 są ostateczne. </w:t>
      </w:r>
    </w:p>
    <w:p w14:paraId="3C864F48" w14:textId="1D09567E" w:rsidR="007437B6" w:rsidRDefault="00F40F1B" w:rsidP="00560F37">
      <w:pPr>
        <w:jc w:val="both"/>
      </w:pPr>
      <w:bookmarkStart w:id="0" w:name="_GoBack"/>
      <w:bookmarkEnd w:id="0"/>
      <w:r>
        <w:t>17. Szczegółowe zasady oraz tryb działania zespołów ds. ustalania ocen wyższych od przewidywanych z zajęć edukacyjnych i zachowania ustali dyrektor w drodze zarządzenia.</w:t>
      </w:r>
    </w:p>
    <w:sectPr w:rsidR="0074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7A"/>
    <w:rsid w:val="0002215C"/>
    <w:rsid w:val="00560F37"/>
    <w:rsid w:val="00720936"/>
    <w:rsid w:val="007339E7"/>
    <w:rsid w:val="007437B6"/>
    <w:rsid w:val="00810E4F"/>
    <w:rsid w:val="009740EA"/>
    <w:rsid w:val="009C147A"/>
    <w:rsid w:val="00AA1B72"/>
    <w:rsid w:val="00AD5518"/>
    <w:rsid w:val="00F4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D21"/>
  <w15:chartTrackingRefBased/>
  <w15:docId w15:val="{1B6825B0-ABDE-4BC4-9C8A-FF8ADA16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2021-06-11T17:11:00Z</dcterms:created>
  <dcterms:modified xsi:type="dcterms:W3CDTF">2021-06-11T17:26:00Z</dcterms:modified>
</cp:coreProperties>
</file>